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C06" w:rsidRDefault="00BE1758">
      <w:r>
        <w:t xml:space="preserve">   </w:t>
      </w:r>
    </w:p>
    <w:p w:rsidR="00BE1758" w:rsidRPr="008C27C0" w:rsidRDefault="00B46B64" w:rsidP="00B71BAB">
      <w:pPr>
        <w:jc w:val="right"/>
        <w:rPr>
          <w:rFonts w:ascii="Times New Roman" w:hAnsi="Times New Roman" w:cs="Times New Roman"/>
          <w:bCs/>
        </w:rPr>
      </w:pPr>
      <w:r w:rsidRPr="008C27C0">
        <w:rPr>
          <w:rFonts w:ascii="Times New Roman" w:hAnsi="Times New Roman" w:cs="Times New Roman"/>
          <w:bCs/>
        </w:rPr>
        <w:t>Załącznik nr 1b do SWZ</w:t>
      </w:r>
    </w:p>
    <w:p w:rsidR="00E24835" w:rsidRPr="008C27C0" w:rsidRDefault="00E24835" w:rsidP="00E24835">
      <w:pPr>
        <w:spacing w:line="360" w:lineRule="auto"/>
        <w:rPr>
          <w:rFonts w:ascii="Times New Roman" w:hAnsi="Times New Roman" w:cs="Times New Roman"/>
          <w:bCs/>
        </w:rPr>
      </w:pPr>
      <w:r w:rsidRPr="008C27C0">
        <w:rPr>
          <w:rFonts w:ascii="Times New Roman" w:hAnsi="Times New Roman" w:cs="Times New Roman"/>
          <w:bCs/>
        </w:rPr>
        <w:t xml:space="preserve">Znak sprawy </w:t>
      </w:r>
      <w:r w:rsidR="00C26BFE" w:rsidRPr="008C27C0">
        <w:rPr>
          <w:rFonts w:ascii="Times New Roman" w:hAnsi="Times New Roman" w:cs="Times New Roman"/>
          <w:bCs/>
        </w:rPr>
        <w:t>SPG.261.4.2026</w:t>
      </w:r>
    </w:p>
    <w:p w:rsidR="00E24835" w:rsidRPr="008C27C0" w:rsidRDefault="00E24835" w:rsidP="008C27C0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8C27C0">
        <w:rPr>
          <w:rFonts w:ascii="Times New Roman" w:hAnsi="Times New Roman" w:cs="Times New Roman"/>
          <w:bCs/>
        </w:rPr>
        <w:t xml:space="preserve">Postępowanie o udzielenie zamówienia publicznego w trybie podstawowym na zadanie pn.: </w:t>
      </w:r>
      <w:r w:rsidR="008C27C0" w:rsidRPr="008C27C0">
        <w:rPr>
          <w:rFonts w:ascii="Times New Roman" w:hAnsi="Times New Roman" w:cs="Times New Roman"/>
          <w:bCs/>
        </w:rPr>
        <w:t>„Dostawa sprzętu i wyposażenia pracowni dydaktycznych w ramach projektu: „Szkoła dla wszystkich” w Szkole Podstawowej im. św. Jana Pawła II w Gruszczycach.”</w:t>
      </w:r>
    </w:p>
    <w:p w:rsidR="00E24835" w:rsidRPr="008C27C0" w:rsidRDefault="00E24835" w:rsidP="00E24835">
      <w:pPr>
        <w:spacing w:line="360" w:lineRule="auto"/>
        <w:rPr>
          <w:rFonts w:ascii="Times New Roman" w:hAnsi="Times New Roman" w:cs="Times New Roman"/>
          <w:bCs/>
        </w:rPr>
      </w:pPr>
    </w:p>
    <w:p w:rsidR="00E24835" w:rsidRPr="008C27C0" w:rsidRDefault="00E24835" w:rsidP="008C27C0">
      <w:pPr>
        <w:spacing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8C27C0">
        <w:rPr>
          <w:rFonts w:ascii="Times New Roman" w:hAnsi="Times New Roman" w:cs="Times New Roman"/>
          <w:b/>
          <w:u w:val="single"/>
        </w:rPr>
        <w:t>Formularz cenowy</w:t>
      </w:r>
    </w:p>
    <w:p w:rsidR="008C27C0" w:rsidRPr="008C27C0" w:rsidRDefault="00E24835" w:rsidP="00E24835">
      <w:pPr>
        <w:spacing w:line="360" w:lineRule="auto"/>
        <w:rPr>
          <w:rFonts w:ascii="Times New Roman" w:hAnsi="Times New Roman" w:cs="Times New Roman"/>
          <w:bCs/>
        </w:rPr>
      </w:pPr>
      <w:r w:rsidRPr="008C27C0">
        <w:rPr>
          <w:rFonts w:ascii="Times New Roman" w:hAnsi="Times New Roman" w:cs="Times New Roman"/>
          <w:bCs/>
        </w:rPr>
        <w:t>Minimalne parametry wyposażenia/wymagania techniczne/funkcjonalności dla każdej części określone są w załączniku 1 do SWZ</w:t>
      </w:r>
    </w:p>
    <w:p w:rsidR="006B5714" w:rsidRPr="008C27C0" w:rsidRDefault="006B5714" w:rsidP="00E24835">
      <w:pPr>
        <w:spacing w:line="360" w:lineRule="auto"/>
        <w:rPr>
          <w:rFonts w:ascii="Times New Roman" w:hAnsi="Times New Roman" w:cs="Times New Roman"/>
          <w:bCs/>
          <w:shd w:val="clear" w:color="auto" w:fill="FFFFFF"/>
        </w:rPr>
      </w:pPr>
      <w:r w:rsidRPr="008C27C0">
        <w:rPr>
          <w:rFonts w:ascii="Times New Roman" w:eastAsia="Calibri" w:hAnsi="Times New Roman" w:cs="Times New Roman"/>
          <w:bCs/>
          <w:shd w:val="clear" w:color="auto" w:fill="FFFFFF"/>
        </w:rPr>
        <w:t xml:space="preserve">Część nr </w:t>
      </w:r>
      <w:r w:rsidR="00F802C0" w:rsidRPr="008C27C0">
        <w:rPr>
          <w:rFonts w:ascii="Times New Roman" w:hAnsi="Times New Roman" w:cs="Times New Roman"/>
          <w:bCs/>
          <w:shd w:val="clear" w:color="auto" w:fill="FFFFFF"/>
        </w:rPr>
        <w:t>I</w:t>
      </w:r>
      <w:r w:rsidRPr="008C27C0">
        <w:rPr>
          <w:rFonts w:ascii="Times New Roman" w:eastAsia="Calibri" w:hAnsi="Times New Roman" w:cs="Times New Roman"/>
          <w:bCs/>
          <w:shd w:val="clear" w:color="auto" w:fill="FFFFFF"/>
        </w:rPr>
        <w:t xml:space="preserve">  – </w:t>
      </w:r>
      <w:r w:rsidR="00F802C0" w:rsidRPr="008C27C0">
        <w:rPr>
          <w:rFonts w:ascii="Times New Roman" w:eastAsia="Calibri" w:hAnsi="Times New Roman" w:cs="Times New Roman"/>
          <w:bCs/>
          <w:shd w:val="clear" w:color="auto" w:fill="FFFFFF"/>
        </w:rPr>
        <w:t>„</w:t>
      </w:r>
      <w:r w:rsidRPr="008C27C0">
        <w:rPr>
          <w:rFonts w:ascii="Times New Roman" w:eastAsia="Calibri" w:hAnsi="Times New Roman" w:cs="Times New Roman"/>
          <w:bCs/>
          <w:shd w:val="clear" w:color="auto" w:fill="FFFFFF"/>
        </w:rPr>
        <w:t xml:space="preserve">Dostawa </w:t>
      </w:r>
      <w:r w:rsidRPr="008C27C0">
        <w:rPr>
          <w:rFonts w:ascii="Times New Roman" w:hAnsi="Times New Roman" w:cs="Times New Roman"/>
          <w:bCs/>
          <w:shd w:val="clear" w:color="auto" w:fill="FFFFFF"/>
        </w:rPr>
        <w:t>pomocy n</w:t>
      </w:r>
      <w:r w:rsidR="00F802C0" w:rsidRPr="008C27C0">
        <w:rPr>
          <w:rFonts w:ascii="Times New Roman" w:hAnsi="Times New Roman" w:cs="Times New Roman"/>
          <w:bCs/>
          <w:shd w:val="clear" w:color="auto" w:fill="FFFFFF"/>
        </w:rPr>
        <w:t>aukowych i wyposażenia pracowni”.</w:t>
      </w:r>
    </w:p>
    <w:p w:rsidR="00F802C0" w:rsidRPr="00D94252" w:rsidRDefault="009623CE" w:rsidP="006B5714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</w:pPr>
      <w:r w:rsidRPr="009623CE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14868" w:type="dxa"/>
        <w:tblInd w:w="62" w:type="dxa"/>
        <w:tblCellMar>
          <w:left w:w="70" w:type="dxa"/>
          <w:right w:w="70" w:type="dxa"/>
        </w:tblCellMar>
        <w:tblLook w:val="04A0"/>
      </w:tblPr>
      <w:tblGrid>
        <w:gridCol w:w="505"/>
        <w:gridCol w:w="907"/>
        <w:gridCol w:w="2863"/>
        <w:gridCol w:w="2835"/>
        <w:gridCol w:w="737"/>
        <w:gridCol w:w="744"/>
        <w:gridCol w:w="1587"/>
        <w:gridCol w:w="1587"/>
        <w:gridCol w:w="1587"/>
        <w:gridCol w:w="1516"/>
      </w:tblGrid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802C0" w:rsidRPr="00950BD0" w:rsidRDefault="00F802C0" w:rsidP="00F802C0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50BD0">
              <w:rPr>
                <w:rFonts w:ascii="Calibri" w:eastAsia="Times New Roman" w:hAnsi="Calibri" w:cs="Calibri"/>
                <w:b/>
                <w:bCs/>
                <w:lang w:eastAsia="pl-PL"/>
              </w:rPr>
              <w:t>Lp.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802C0" w:rsidRPr="00950BD0" w:rsidRDefault="00F802C0" w:rsidP="00F802C0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50BD0">
              <w:rPr>
                <w:rFonts w:ascii="Calibri" w:eastAsia="Times New Roman" w:hAnsi="Calibri" w:cs="Calibri"/>
                <w:b/>
                <w:bCs/>
                <w:lang w:eastAsia="pl-PL"/>
              </w:rPr>
              <w:t>Pozycja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802C0" w:rsidRPr="00950BD0" w:rsidRDefault="002E24F7" w:rsidP="00F802C0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50BD0">
              <w:rPr>
                <w:rFonts w:ascii="Calibri" w:eastAsia="Times New Roman" w:hAnsi="Calibri" w:cs="Calibri"/>
                <w:b/>
                <w:bCs/>
                <w:lang w:eastAsia="pl-PL"/>
              </w:rPr>
              <w:t>Nazwa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802C0" w:rsidRPr="00950BD0" w:rsidRDefault="002E24F7" w:rsidP="00F802C0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50BD0">
              <w:rPr>
                <w:rFonts w:ascii="Calibri" w:eastAsia="Times New Roman" w:hAnsi="Calibri" w:cs="Calibri"/>
                <w:b/>
                <w:bCs/>
                <w:lang w:eastAsia="pl-PL"/>
              </w:rPr>
              <w:t>Nazwa, typ, model proponowanego produktu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802C0" w:rsidRPr="00950BD0" w:rsidRDefault="002E24F7" w:rsidP="00F802C0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50BD0">
              <w:rPr>
                <w:rFonts w:ascii="Calibri" w:eastAsia="Times New Roman" w:hAnsi="Calibri" w:cs="Calibri"/>
                <w:b/>
                <w:bCs/>
                <w:lang w:eastAsia="pl-PL"/>
              </w:rPr>
              <w:t>Jedn.</w:t>
            </w:r>
            <w:r w:rsidR="00F802C0" w:rsidRPr="00950BD0"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 miary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802C0" w:rsidRPr="00950BD0" w:rsidRDefault="00F802C0" w:rsidP="00F802C0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50BD0">
              <w:rPr>
                <w:rFonts w:ascii="Calibri" w:eastAsia="Times New Roman" w:hAnsi="Calibri" w:cs="Calibri"/>
                <w:b/>
                <w:bCs/>
                <w:lang w:eastAsia="pl-PL"/>
              </w:rPr>
              <w:t>Liczba sztuk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F802C0" w:rsidRPr="00950BD0" w:rsidRDefault="00950BD0" w:rsidP="00F802C0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50BD0">
              <w:rPr>
                <w:rFonts w:ascii="Calibri" w:eastAsia="Times New Roman" w:hAnsi="Calibri" w:cs="Calibri"/>
                <w:b/>
                <w:bCs/>
                <w:lang w:eastAsia="pl-PL"/>
              </w:rPr>
              <w:t>Cena jednostkowa netto/zł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F802C0" w:rsidRPr="00950BD0" w:rsidRDefault="00950BD0" w:rsidP="00F802C0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50BD0">
              <w:rPr>
                <w:rFonts w:ascii="Calibri" w:eastAsia="Times New Roman" w:hAnsi="Calibri" w:cs="Calibri"/>
                <w:b/>
                <w:bCs/>
                <w:lang w:eastAsia="pl-PL"/>
              </w:rPr>
              <w:t>Wartość całkowita netto/zł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F802C0" w:rsidRPr="00950BD0" w:rsidRDefault="00950BD0" w:rsidP="00F802C0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50BD0">
              <w:rPr>
                <w:rFonts w:ascii="Calibri" w:eastAsia="Times New Roman" w:hAnsi="Calibri" w:cs="Calibri"/>
                <w:b/>
                <w:bCs/>
                <w:lang w:eastAsia="pl-PL"/>
              </w:rPr>
              <w:t>Podatek VAT/zł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F802C0" w:rsidRPr="00950BD0" w:rsidRDefault="00950BD0" w:rsidP="00F802C0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50BD0">
              <w:rPr>
                <w:rFonts w:ascii="Calibri" w:eastAsia="Times New Roman" w:hAnsi="Calibri" w:cs="Calibri"/>
                <w:b/>
                <w:bCs/>
                <w:lang w:eastAsia="pl-PL"/>
              </w:rPr>
              <w:t>Wartość całkowita brutto/zł</w:t>
            </w: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Drabinka do sali integracji sensorycznej z nawisem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kart do ćwiczeń pamięci symultanicznej i sekwencyjnej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083721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Pomoc logopedyczna do ćwiczeń słuchowych i artykulacyjnych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do ćwiczeń oddechowych i aparatu mowy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Pomoc dydaktyczna do nauki artykulacji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Książka do czytania uczestniczącego dla dzieci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Książka wspierająca komunikację i czytanie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Książka do nauki czynności dnia codziennego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Pomoc dydaktyczna do nauki rzeczowników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Pomoc dydaktyczna do nauki czasowników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Pomoc dydaktyczna do nauki przymiotników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edukacyjny do nauki czytania metodą symultaniczno</w:t>
            </w: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noBreakHyphen/>
              <w:t>sekwencyjną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ćwiczeń językowych wspierających terapię afazji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235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083721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t>Pakiet materiałów edukacyjnych do przygotowania do egzaminu ósmoklasisty z matematyki, zawierający repetytorium, zadania oraz arkusze egzaminacyjne zgodne z wymaganiami CKE, służący utrwaleniu wiedzy i rozwijaniu umiejętności egzaminacyjnych.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klasowy z kartami pracy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Gra logiczna wspierająca myślenie matematyczne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Zbiór zadań konkursowych dla klas 7–8</w:t>
            </w:r>
            <w:r w:rsidR="0008372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cz. 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Zbiór zadań konkursowych dla klas 7–8</w:t>
            </w:r>
            <w:r w:rsidR="0008372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cz.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Zbiór zadań konkursowych dla klas 7–8</w:t>
            </w:r>
            <w:r w:rsidR="0008372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cz. III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Zbiór zadań konkursowych dla klas 4–6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Książka popularyzująca matematykę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Książka popularnonaukowa o matematyce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Książka edukacyjna o matematyce w otoczeniu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Gra edukacyjna utrwalająca wiedzę matematyczną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1.8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Drewniana układanka edukacyjna ucząca zasad segregacji odpadów i dbania o środowisko.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235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1.8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Pomoc dydaktyczna wspierająca edukację ekologiczną w zakresie segregacji i recyklingu odpadów.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1.8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Książeczka edukacyjna przybliżająca zagadnienia ochrony środowiska i ekologii.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1.8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Tablica edukacyjna w formacie A4 przedstawiająca zasady segregacji odpadów.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282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1.8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edukacyjny: plansza magnetyczna oraz 50 elementów produktów spożywczych, wspierający naukę zasad zdrowego żywienia.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235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1.8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Pakiet materiałów edukacyjnych wykorzystywanych podczas zajęć i akcji związanych z Dniem Ziemi.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1.8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Książka edukacyjna dla dzieci poruszająca tematykę ochrony środowiska naturalnego.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Maszynka do wycinania i wytłaczania elementów papierowych, zestaw startowy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Pistolet do kleju na gorąco, bezprzewodowy, do prac plastycznych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Sztyfty klejowe do pistoletu, 18 sztuk w zestawie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kolorowych taśm z tkaniny do prac kreatywnych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op.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Dekoracyjne elementy plastyczne do zajęć kreatywnych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Piankowe elementy dekoracyjne do prac plastycznych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Tekturowe dekoracje w różnych kolorach i kształtach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Kolorowe słomki do prac konstrukcyjnych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metalowych kółeczek do breloczków – 144 szt.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Elastyczna żyłka do tworzenia prac dekoracyjnych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Kolorowe druciki kreatywne do modelowania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Filcowe arkusze w różnych kolorach do prac manualnych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Specjalistyczny klej do łączenia elementów filcowych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Podkładki do wykonywania odbitek faktur</w:t>
            </w:r>
            <w:r w:rsidR="0008372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16 szt.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suchych pasteli do rysowania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083721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zest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Flamastry do zdobienia tkanin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ED42BB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Blok techniczny A3 z kolorowymi kartkami</w:t>
            </w:r>
            <w:r w:rsidR="00ED42BB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10 </w:t>
            </w:r>
            <w:proofErr w:type="spellStart"/>
            <w:r w:rsidR="00ED42BB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083721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Brystol w różnych kolorach, format A3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ED42BB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Kolorowa bibuła dekoracyjna w paski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ED42BB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Tektura falista do prac przestrzennych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op.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Nożyczki dekoracyjne z różnymi wzorami cięcia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083721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Dziurkacz ozdobny w kształcie kwiatka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Dziurkacz ozdobny w kształcie gwiazdki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Dziurkacz ozdobny w kształcie koniczyny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Modelina plastyczna w 6 kolorach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pasteli olejnych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Drucik florystyczny srebrny do prac dekoracyjnych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markerów alkoholowych – 80 sztuk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Gra dydaktyczna utrwalająca umiejętność mnożenia i dzielenia.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Gra dydaktyczna wspierająca naukę dodawania i odejmowania.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Dwie kostki z pianki do ćwiczeń matematycznych.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Zegar dydaktyczny do nauki odczytywania czasu.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Drewniana gra zręcznościowa rozwijająca koordynację i logiczne myślenie.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ćwiczeń dla uczniów z trudnościami w nauce.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Pomoc dydaktyczna do nauki czytania i analizy sylabowej.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edukacyjny wspierający rozwój językowy uczniów.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Stempel edukacyjny wspomagający naukę czasu.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do ćwiczeń językowych i nauki czytania przez zabawę.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Puzzle dydaktyczne do nauki podstawowych działań.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Gra ruchowa wspierająca naukę dodawania.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Gra ruchowa wspierająca naukę odejmowania.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Pakiet ćwiczeń rozwijających umiejętność czytania ze zrozumieniem.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dydaktyczny łączący naukę matematyki z aktywnością ruchową.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Gra dydaktyczna do losowania i rozwiązywania działań matematycznych.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edukacyjny do nauki czytania i budowania wyrazów.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Gra zespołowa rozwijająca współpracę i planowanie.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Gra karciana w formie pudełka terapeutycznego, wspierająca rozwój kompetencji społecznych i komunikacyjnych.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Gra edukacyjno-terapeutyczna wspierająca rozwój samoświadomości i poczucia własnej wartości.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kart terapeutycznych pomagających rozwijać elastyczność psychologiczną w nurcie ACT.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Drewniany tablet świetlny A4 z długopisem, wykorzystywany do ćwiczeń grafomotorycznych i terapeutycznych.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Klocki piankowe do zabaw konstrukcyjnych i ćwiczeń ruchowych.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Woreczki gimnastyczne z nadrukowanymi cyframi.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Piankowe kostki do gier i ćwiczeń edukacyjnych.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Gra edukacyjna utrwalająca dodawanie i odejmowanie.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Gra edukacyjna utrwalająca mnożenie i dzielenie.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Tablica magnetyczna wspierająca naukę tabliczki mnożenia.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Gra dydaktyczna rozwijająca refleks i umiejętności rachunkowe.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Suchościeralna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nakładka magnetyczna do nauki pisania.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Suchościeralna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nakładka magnetyczna w kratkę.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magnesów motywacyjnych do tablic.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Kolorowe kostki papierowe w kubiku.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Pistolet do kleju na gorąco wykorzystywany w pracach technicznych i plastycznych.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Wkłady klejowe bezbarwne do pistoletów na gorąco.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noWrap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Kolorowe wkłady klejowe do pistoletów na gorąco.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dużych dziurkaczy ozdobnych do prac technicznych.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Blok techniczny biały A4 do rysunku i prac technicznych.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Arkusze techniczne kolorowe w formacie A1.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Maszyna do wycinania i wytłaczania elementów dekoracyjnych.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kreatywny do zajęć artystyczno-technicznych.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Drut florystyczny do tworzenia konstrukcji i dekoracji.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Pędzle gąbkowe do malowania i dekorowania.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Stojak do przechowywania i suszenia pędzli.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Modelina ceramiczna samoutwardzalna do modelowania.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Stożki styropianowe do prac przestrzennych.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Kule styropianowe do dekoracji i modeli.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Styropianowe serca do dekoracji.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Filc dekoracyjny w różnych kolorach.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Pianka dekoracyjna samoprzylepna.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Brokatowa pianka dekoracyjna samoprzylepna.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Druciki kreatywne z kolorowymi pomponami.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gliny samoutwardzalnej z farbami.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Blok papierów brokatowych do prac dekoracyjnych.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Tektura falista dwuwarstwowa w różnych kolorach.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083721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Taśma jutowa dekoracyjna z koronką.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Bibuła krepowana w różnych kolorach.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15612C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terapeutyczny wspierający rozmowy o emocjach i potrzebach uczniów.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Pomoc dydaktyczna rozwijająca zmysł dotyku i koncentrację.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Labirynt magnetyczny z pisakami do ćwiczeń motoryki małej.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magnetycznych pałeczek rozwijających kreatywność i logiczne myślenie.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235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8</w:t>
            </w: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noBreakHyphen/>
              <w:t xml:space="preserve">kanałowych mikrofonów bezprzewodowych typu </w:t>
            </w: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bodypack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 kompletem akcesoriów, przeznaczony do pracy scenicznej i teatralnej.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Zestaw czterech mikrofonów dynamicznych </w:t>
            </w: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Shure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SM58 do zastosowań wokalnych i scenicznych.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Mikser audio z interfejsem USB umożliwiający obsługę nagłośnienia i rejestrację dźwięku.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czterech reflektorów LED PAR z kontrolerem i statywem do oświetlenia sceny.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ośmiu reflektorów LED PAR z torbą transportową i okablowaniem.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karaoke z wyświetlaczem dotykowym, mikrofonami UHF oraz obsługą Wi</w:t>
            </w: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noBreakHyphen/>
              <w:t>Fi i Bluetooth.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Ploter tnący do precyzyjnego wycinania wzorów z papieru, folii i innych materiałów.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Maszynka do </w:t>
            </w: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scrapbookingu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pracy z wykrojnikami w formacie A4.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Tablica do bigowania i precyzyjnego składania papieru.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Trymer do precyzyjnego cięcia papieru w formacie A4.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Nagrzewnica do suszenia, </w:t>
            </w: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embossingu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prac plastycznych.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Tablica dydaktyczna do tworzenia liter i cyfr.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Pistolet do klejenia na gorąco do prac plastycznych.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Dziurkacz narożnikowy do zaokrąglania rogów papieru.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Pianka dekoracyjna </w:t>
            </w: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foamiran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kolorze kremowym.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Pianka dekoracyjna </w:t>
            </w: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foamiran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kolorze białym.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Pianka dekoracyjna </w:t>
            </w: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foamiran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kolorze ciemnej zieleni.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Drewniana sztaluga stołowa do prac malarskich.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wykrojników w kształcie kół.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wykrojników w kształcie gwiazd.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Wykrojnik dekoracyjny – kwadraty z przeszyciami.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Wykrojnik dekoracyjny w kształcie kwiatów.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wykrojników o motywie liści.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wykrojników w kształcie ramek.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wykrojników do tworzenia banerów.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Taśma piankowa dwustronna do prac przestrzennych.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do obserwacji i badań wody oraz gleby.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Zestaw edukacyjny do badania odczynu </w:t>
            </w: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pH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gleby.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laboratoryjny do wykonywania doświadczeń z wodą.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probówek szklanych do doświadczeń chemicznych.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Komplet czterech zlewek miarowych o pojemności 250 ml.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Komplet czterech zlewek miarowych o pojemności 50 ml.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Pakiet zakraplaczy szklanych do dozowania cieczy.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szczotek do czyszczenia szkła laboratoryjnego.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Paski wskaźnikowe do oznaczania </w:t>
            </w: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pH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15612C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Rękawice ochronne lateksowe w rozmiarze M.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op.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Klocki edukacyjne wspierające naukę języka angielskiego u dzieci.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15612C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Gra edukacyjna do nauki podstaw języka angielskiego.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Karty pracy rozwijające umiejętności językowe uczniów klas 1–3.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15612C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Kostki dydaktyczne do ćwiczenia mówienia w języku angielskim.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15612C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magnetycznych elementów do nauki części mowy.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Pomoc dydaktyczna rozwijająca umiejętność pisania w języku angielskim.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88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demonstracyjny do prezentacji części mowy w języku angielskim.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Puzzle edukacyjne do nauki odczytywania czasu w języku angielskim.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dydaktyczny do nauki czasowników i rzeczowników w języku angielskim.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Deska sensoryczna do ćwiczeń równowagi i koordynacji.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Sprzęt podwieszany wspierający terapię integracji sensorycznej.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Elastyczny hamak terapeutyczny do ćwiczeń SI.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Sprzęt terapeutyczny do ćwiczeń motorycznych i sensorycznych.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Sprzęt podwieszany wspierający rozwój równowagi.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Platforma sensoryczna do ćwiczeń równoważnych.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Sensoryczny tor do ćwiczeń równowagi i koordynacji.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CD1129">
        <w:trPr>
          <w:trHeight w:val="796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Materac rehabilitacyjny do ćwiczeń i terapii SI.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CD1129">
        <w:trPr>
          <w:trHeight w:val="1263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Wałek do ćwiczeń rehabilitacyjnych i sensorycznych.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Elementy sensoryczne do ćwiczeń równoważnych.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Półkule sensoryczne stymulujące receptory czucia.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Deska do ćwiczeń rotacyjnych i równoważnych.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Piłka do ćwiczeń sensorycznych i rehabilitacyjnych.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950BD0">
        <w:trPr>
          <w:trHeight w:val="94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Mata puzzle do stymulacji sensorycznej stóp.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CD1129">
        <w:trPr>
          <w:trHeight w:val="141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950BD0" w:rsidRDefault="00F802C0" w:rsidP="00950BD0">
            <w:pPr>
              <w:pStyle w:val="Akapitzlist"/>
              <w:numPr>
                <w:ilvl w:val="0"/>
                <w:numId w:val="9"/>
              </w:numPr>
              <w:ind w:left="340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1.23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Zestaw narzędzi do diagnozy integracji sensorycznej.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E24F7" w:rsidRPr="002E24F7" w:rsidTr="00CD1129">
        <w:trPr>
          <w:trHeight w:val="470"/>
        </w:trPr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4F81BD" w:fill="4F81BD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</w:tcBorders>
            <w:shd w:val="clear" w:color="4F81BD" w:fill="4F81BD"/>
            <w:noWrap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000000"/>
            </w:tcBorders>
            <w:shd w:val="clear" w:color="4F81BD" w:fill="4F81BD"/>
            <w:vAlign w:val="center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</w:tcBorders>
            <w:shd w:val="clear" w:color="4F81BD" w:fill="4F81BD"/>
            <w:vAlign w:val="center"/>
            <w:hideMark/>
          </w:tcPr>
          <w:p w:rsidR="00F802C0" w:rsidRPr="00CD1129" w:rsidRDefault="00F802C0" w:rsidP="00CD1129">
            <w:pPr>
              <w:jc w:val="right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 </w:t>
            </w:r>
            <w:r w:rsidR="00CD1129" w:rsidRPr="00CD1129">
              <w:rPr>
                <w:rFonts w:ascii="Calibri" w:eastAsia="Times New Roman" w:hAnsi="Calibri" w:cs="Calibri"/>
                <w:b/>
                <w:bCs/>
                <w:lang w:eastAsia="pl-PL"/>
              </w:rPr>
              <w:t>Razem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000000"/>
            </w:tcBorders>
            <w:shd w:val="clear" w:color="4F81BD" w:fill="4F81BD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4F81BD" w:fill="4F81BD"/>
            <w:vAlign w:val="center"/>
            <w:hideMark/>
          </w:tcPr>
          <w:p w:rsidR="00F802C0" w:rsidRPr="002E24F7" w:rsidRDefault="00F802C0" w:rsidP="00F802C0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2E24F7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4F81BD" w:fill="4F81BD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4F81BD" w:fill="4F81BD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4F81BD" w:fill="4F81BD"/>
            <w:vAlign w:val="bottom"/>
            <w:hideMark/>
          </w:tcPr>
          <w:p w:rsidR="00F802C0" w:rsidRPr="002E24F7" w:rsidRDefault="00F802C0" w:rsidP="00F802C0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4F81BD" w:fill="4F81BD"/>
            <w:vAlign w:val="bottom"/>
            <w:hideMark/>
          </w:tcPr>
          <w:p w:rsidR="00F802C0" w:rsidRPr="002E24F7" w:rsidRDefault="00F802C0" w:rsidP="00F802C0">
            <w:pPr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</w:p>
        </w:tc>
      </w:tr>
    </w:tbl>
    <w:p w:rsidR="00D94252" w:rsidRPr="00D94252" w:rsidRDefault="00D94252" w:rsidP="006B5714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</w:pPr>
    </w:p>
    <w:p w:rsidR="006B5714" w:rsidRPr="00D01B11" w:rsidRDefault="006B5714" w:rsidP="006B5714">
      <w:pPr>
        <w:spacing w:line="360" w:lineRule="auto"/>
        <w:rPr>
          <w:rFonts w:ascii="Times New Roman" w:eastAsia="Calibri" w:hAnsi="Times New Roman" w:cs="Times New Roman"/>
          <w:b/>
          <w:bCs/>
          <w:sz w:val="20"/>
          <w:szCs w:val="20"/>
          <w:shd w:val="clear" w:color="auto" w:fill="FFFFFF"/>
        </w:rPr>
      </w:pPr>
    </w:p>
    <w:p w:rsidR="00953F22" w:rsidRDefault="00953F22" w:rsidP="00953F22">
      <w:pPr>
        <w:pStyle w:val="Standard"/>
        <w:rPr>
          <w:b/>
          <w:bCs/>
        </w:rPr>
      </w:pPr>
    </w:p>
    <w:p w:rsidR="002B3A34" w:rsidRPr="002B3A34" w:rsidRDefault="002B3A34" w:rsidP="002B3A34">
      <w:pPr>
        <w:pStyle w:val="Standard"/>
        <w:rPr>
          <w:sz w:val="20"/>
          <w:szCs w:val="20"/>
        </w:rPr>
      </w:pPr>
      <w:r w:rsidRPr="002B3A34">
        <w:rPr>
          <w:sz w:val="20"/>
          <w:szCs w:val="20"/>
        </w:rPr>
        <w:t>Część II: „Dostawa nowoczesnego sprzętu TIK</w:t>
      </w:r>
      <w:r>
        <w:rPr>
          <w:sz w:val="20"/>
          <w:szCs w:val="20"/>
        </w:rPr>
        <w:t xml:space="preserve">, wyposażenia </w:t>
      </w:r>
      <w:r w:rsidRPr="002B3A34">
        <w:rPr>
          <w:sz w:val="20"/>
          <w:szCs w:val="20"/>
        </w:rPr>
        <w:t xml:space="preserve"> i oprogramowania wraz z montażem”.</w:t>
      </w:r>
    </w:p>
    <w:p w:rsidR="002B3A34" w:rsidRPr="002B3A34" w:rsidRDefault="002B3A34" w:rsidP="00953F22">
      <w:pPr>
        <w:pStyle w:val="Standard"/>
        <w:rPr>
          <w:bCs/>
        </w:rPr>
      </w:pPr>
    </w:p>
    <w:tbl>
      <w:tblPr>
        <w:tblW w:w="14828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507"/>
        <w:gridCol w:w="907"/>
        <w:gridCol w:w="2809"/>
        <w:gridCol w:w="2776"/>
        <w:gridCol w:w="737"/>
        <w:gridCol w:w="744"/>
        <w:gridCol w:w="1587"/>
        <w:gridCol w:w="1587"/>
        <w:gridCol w:w="1587"/>
        <w:gridCol w:w="1587"/>
      </w:tblGrid>
      <w:tr w:rsidR="008334F1" w:rsidRPr="008334F1" w:rsidTr="008334F1">
        <w:trPr>
          <w:trHeight w:val="141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b/>
                <w:bCs/>
                <w:lang w:eastAsia="pl-PL"/>
              </w:rPr>
              <w:t>Lp.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b/>
                <w:bCs/>
                <w:lang w:eastAsia="pl-PL"/>
              </w:rPr>
              <w:t>Pozycja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l-PL"/>
              </w:rPr>
              <w:t>Nazwa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Nazwa, typ, model zaproponowanego produktu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b/>
                <w:bCs/>
                <w:lang w:eastAsia="pl-PL"/>
              </w:rPr>
              <w:t>Jedn. miary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b/>
                <w:bCs/>
                <w:lang w:eastAsia="pl-PL"/>
              </w:rPr>
              <w:t>Liczba sztuk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l-PL"/>
              </w:rPr>
              <w:t>Cena jednostkowa netto/zł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l-PL"/>
              </w:rPr>
              <w:t>Wartość całkowita netto/zł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l-PL"/>
              </w:rPr>
              <w:t>Podatek VAT/zł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l-PL"/>
              </w:rPr>
              <w:t>Wartość całkowita brutto/zł</w:t>
            </w:r>
          </w:p>
        </w:tc>
      </w:tr>
      <w:tr w:rsidR="008334F1" w:rsidRPr="008334F1" w:rsidTr="008334F1">
        <w:trPr>
          <w:trHeight w:val="141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Uchwyt ścienny do monitorów 75–110 cali, udźwig do 110 kg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141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Pakiet multimedialnych aplikacji interaktywnych do terapii logopedycznej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141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Monitor interaktywny do pracowni języka polskiego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470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ED42BB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Monochromatyczna drukarka laserowa przeznaczona do intensywnego użytkowania w warunkach szkolnych, umożliwiająca szybki i ekonomiczny wydruk materiałów dydaktycznych oraz dokumentów.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329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Monitor interaktywny do pracowni matematycznej, wspierający prowadzenie lekcji z wykorzystaniem narzędzi cyfrowych, prezentacji multimedialnych oraz interaktywnych ćwiczeń.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329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Komputer stacjonarny o parametrach umożliwiających komfortową pracę z oprogramowaniem edukacyjnym, aplikacjami biurowymi oraz zasobami multimedialnymi.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282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Monitor komputerowy przeznaczony do współpracy z komputerem stacjonarnym, zapewniający odpowiednią jakość obrazu i ergonomię pracy nauczyciela.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282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Zestaw nagłośnienia do sali lekcyjnej umożliwiający odtwarzanie dźwięku z komputera lub innych urządzeń multimedialnych podczas zajęć dydaktycznych.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C5443" w:rsidRPr="008334F1" w:rsidTr="008334F1">
        <w:trPr>
          <w:trHeight w:val="235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0C5443" w:rsidRPr="008334F1" w:rsidRDefault="000C5443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0C5443" w:rsidRPr="008334F1" w:rsidRDefault="000C5443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1.7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0C5443" w:rsidRPr="008334F1" w:rsidRDefault="000C5443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Bezprzewodowy zestaw klawiatury i myszy.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0C5443" w:rsidRPr="008334F1" w:rsidRDefault="000C5443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0C5443" w:rsidRPr="008334F1" w:rsidRDefault="000C5443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0C5443" w:rsidRPr="008334F1" w:rsidRDefault="000C5443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0C5443" w:rsidRPr="008334F1" w:rsidRDefault="000C5443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0C5443" w:rsidRPr="008334F1" w:rsidRDefault="000C5443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0C5443" w:rsidRPr="008334F1" w:rsidRDefault="000C5443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0C5443" w:rsidRPr="008334F1" w:rsidRDefault="000C5443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235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Monitor interaktywny do prowadzenia zajęć z biologii, umożliwiający prezentację treści multimedialnych i pracę interaktywną z uczniami.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188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Monitor interaktywny do prowadzenia zajęć dydaktycznych w edukacji wczesnoszkolnej.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188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Robot edukacyjny do nauki programowania i logicznego myślenia.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188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Rozszerzony pakiet akcesoriów i materiałów edukacyjnych do robota </w:t>
            </w:r>
            <w:proofErr w:type="spellStart"/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Photon</w:t>
            </w:r>
            <w:proofErr w:type="spellEnd"/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282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Tablet multimedialny z dużym ekranem 12,7 cala i rysikiem, przeznaczony do pracy diagnostycznej, terapeutycznej oraz prowadzenia dokumentacji.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235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Urządzenie wielofunkcyjne do druku, skanowania i kopiowania dokumentów w gabinecie psychologiczno-pedagogicznym.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188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Monitor interaktywny do prowadzenia zajęć dydaktycznych w edukacji wczesnoszkolnej.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188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Komputer stacjonarny do obsługi oprogramowania edukacyjnego i multimediów.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188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Monitor do współpracy z komputerem stacjonarnym.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188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Bezprzewodowy zestaw klawiatury i myszy.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188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1.14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Laptop do pracy biurowej, diagnostycznej i prowadzenia dokumentacji w gabinecie pedagoga szkolnego.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141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1.14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Tablet multimedialny z dużym ekranem i rysikiem do pracy dydaktycznej i terapeutycznej.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141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1.14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Urządzenie do druku, skanowania i kopiowania dokumentów szkolnych.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141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1.14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Bezprzewodowa mysz komputerowa do komfortowej pracy przy komputerze.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188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Kolorowa drukarka laserowa A3 do intensywnego użytkowania w pracowni informatycznej.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188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Wysokowydajny komputer stacjonarny do pracy z oprogramowaniem informatycznym.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141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Monitor interaktywny do prowadzenia zajęć i prezentacji multimedialnych.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D90493" w:rsidRPr="008334F1" w:rsidTr="008334F1">
        <w:trPr>
          <w:trHeight w:val="141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D90493" w:rsidRPr="008334F1" w:rsidRDefault="00D90493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D90493" w:rsidRPr="008334F1" w:rsidRDefault="00D90493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1.18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D90493" w:rsidRPr="008334F1" w:rsidRDefault="00D90493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Komplet tonerów CMYK do drukarki laserowej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D90493" w:rsidRPr="008334F1" w:rsidRDefault="00D90493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D90493" w:rsidRPr="008334F1" w:rsidRDefault="00D90493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D90493" w:rsidRPr="008334F1" w:rsidRDefault="00D90493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D90493" w:rsidRPr="008334F1" w:rsidRDefault="00D90493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D90493" w:rsidRPr="008334F1" w:rsidRDefault="00D90493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D90493" w:rsidRPr="008334F1" w:rsidRDefault="00D90493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D90493" w:rsidRPr="008334F1" w:rsidRDefault="00D90493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141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Serwer NAS do centralnego przechowywania i udostępniania danych.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94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Zestaw klawiatury i myszy do stanowisk komputerowych.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94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Monitor komputerowy do stanowisk roboczych.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141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Komputer stacjonarny do pracy uczniów w pracowni informatycznej.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188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Tablet graficzny z dedykowanym oprogramowaniem do grafiki komputerowej.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188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Laptop przeznaczony do pracy terapeutycznej, diagnostycznej oraz prowadzenia dokumentacji.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141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1.19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Bezprzewodowa mysz komputerowa do pracy z laptopem.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141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pStyle w:val="Akapitzlist"/>
              <w:numPr>
                <w:ilvl w:val="0"/>
                <w:numId w:val="11"/>
              </w:numPr>
              <w:ind w:left="527" w:hanging="357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1.21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Laptop do pracy biurowej, przeznaczony do prowadzenia dokumentacji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334F1" w:rsidRPr="008334F1" w:rsidTr="008334F1">
        <w:trPr>
          <w:trHeight w:val="47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4F81BD" w:fill="4F81BD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</w:tcBorders>
            <w:shd w:val="clear" w:color="4F81BD" w:fill="4F81BD"/>
            <w:noWrap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000000"/>
            </w:tcBorders>
            <w:shd w:val="clear" w:color="4F81BD" w:fill="4F81BD"/>
            <w:vAlign w:val="center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000000"/>
            </w:tcBorders>
            <w:shd w:val="clear" w:color="4F81BD" w:fill="4F81BD"/>
            <w:vAlign w:val="center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lang w:eastAsia="pl-PL"/>
              </w:rPr>
              <w:t>Razem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000000"/>
            </w:tcBorders>
            <w:shd w:val="clear" w:color="4F81BD" w:fill="4F81BD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4F81BD" w:fill="4F81BD"/>
            <w:vAlign w:val="center"/>
            <w:hideMark/>
          </w:tcPr>
          <w:p w:rsidR="008334F1" w:rsidRPr="008334F1" w:rsidRDefault="008334F1" w:rsidP="008334F1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8334F1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4F81BD" w:fill="4F81BD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4F81BD" w:fill="4F81BD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4F81BD" w:fill="4F81BD"/>
            <w:vAlign w:val="bottom"/>
            <w:hideMark/>
          </w:tcPr>
          <w:p w:rsidR="008334F1" w:rsidRPr="008334F1" w:rsidRDefault="008334F1" w:rsidP="008334F1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4F81BD" w:fill="4F81BD"/>
            <w:vAlign w:val="bottom"/>
            <w:hideMark/>
          </w:tcPr>
          <w:p w:rsidR="008334F1" w:rsidRPr="008334F1" w:rsidRDefault="008334F1" w:rsidP="008334F1">
            <w:pPr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</w:p>
        </w:tc>
      </w:tr>
    </w:tbl>
    <w:p w:rsidR="00E40677" w:rsidRDefault="00E40677" w:rsidP="00953F22">
      <w:pPr>
        <w:pStyle w:val="Standard"/>
        <w:rPr>
          <w:b/>
          <w:bCs/>
        </w:rPr>
      </w:pPr>
    </w:p>
    <w:p w:rsidR="00E40677" w:rsidRDefault="00E40677" w:rsidP="00953F22">
      <w:pPr>
        <w:pStyle w:val="Standard"/>
        <w:rPr>
          <w:b/>
          <w:bCs/>
        </w:rPr>
      </w:pPr>
    </w:p>
    <w:p w:rsidR="00E40677" w:rsidRDefault="00E40677" w:rsidP="00953F22">
      <w:pPr>
        <w:pStyle w:val="Standard"/>
        <w:rPr>
          <w:b/>
          <w:bCs/>
        </w:rPr>
      </w:pPr>
    </w:p>
    <w:p w:rsidR="00E40677" w:rsidRDefault="00E40677" w:rsidP="00953F22">
      <w:pPr>
        <w:pStyle w:val="Standard"/>
        <w:rPr>
          <w:b/>
          <w:bCs/>
        </w:rPr>
      </w:pPr>
    </w:p>
    <w:p w:rsidR="00E40677" w:rsidRDefault="00E40677" w:rsidP="00953F22">
      <w:pPr>
        <w:pStyle w:val="Standard"/>
        <w:rPr>
          <w:b/>
          <w:bCs/>
        </w:rPr>
      </w:pPr>
    </w:p>
    <w:p w:rsidR="00E40677" w:rsidRPr="00E40677" w:rsidRDefault="00E40677" w:rsidP="00E40677">
      <w:pPr>
        <w:pStyle w:val="Standard"/>
        <w:rPr>
          <w:sz w:val="20"/>
          <w:szCs w:val="20"/>
        </w:rPr>
      </w:pPr>
      <w:r w:rsidRPr="00E40677">
        <w:rPr>
          <w:sz w:val="20"/>
          <w:szCs w:val="20"/>
        </w:rPr>
        <w:t>Część III: „Dostawa pracowni języka angielskiego – pracownia cyfrowa wraz z montażem.”</w:t>
      </w:r>
    </w:p>
    <w:p w:rsidR="00774859" w:rsidRDefault="00774859" w:rsidP="00953F22">
      <w:pPr>
        <w:pStyle w:val="Standard"/>
        <w:rPr>
          <w:b/>
          <w:bCs/>
        </w:rPr>
      </w:pPr>
    </w:p>
    <w:p w:rsidR="00774859" w:rsidRDefault="00774859" w:rsidP="00953F22">
      <w:pPr>
        <w:pStyle w:val="Standard"/>
        <w:rPr>
          <w:b/>
          <w:bCs/>
        </w:rPr>
      </w:pPr>
    </w:p>
    <w:tbl>
      <w:tblPr>
        <w:tblW w:w="14687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460"/>
        <w:gridCol w:w="911"/>
        <w:gridCol w:w="2752"/>
        <w:gridCol w:w="2735"/>
        <w:gridCol w:w="737"/>
        <w:gridCol w:w="744"/>
        <w:gridCol w:w="1587"/>
        <w:gridCol w:w="1587"/>
        <w:gridCol w:w="1587"/>
        <w:gridCol w:w="1587"/>
      </w:tblGrid>
      <w:tr w:rsidR="00644BBF" w:rsidRPr="00CD1129" w:rsidTr="00644BBF">
        <w:trPr>
          <w:trHeight w:val="1410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D1129" w:rsidRPr="00644BBF" w:rsidRDefault="00CD1129" w:rsidP="00CD1129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lang w:eastAsia="pl-PL"/>
              </w:rPr>
              <w:t>Lp.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D1129" w:rsidRPr="00644BBF" w:rsidRDefault="00CD1129" w:rsidP="00CD1129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lang w:eastAsia="pl-PL"/>
              </w:rPr>
              <w:t>Pozycja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D1129" w:rsidRPr="00644BBF" w:rsidRDefault="00644BBF" w:rsidP="00CD1129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lang w:eastAsia="pl-PL"/>
              </w:rPr>
              <w:t>Nazwa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D1129" w:rsidRPr="00644BBF" w:rsidRDefault="00644BBF" w:rsidP="00CD1129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Marka, typ, model zaproponowanego produktu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D1129" w:rsidRPr="00644BBF" w:rsidRDefault="00644BBF" w:rsidP="00CD1129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lang w:eastAsia="pl-PL"/>
              </w:rPr>
              <w:t>Jedn.</w:t>
            </w:r>
            <w:r w:rsidR="00CD1129" w:rsidRPr="00644BBF"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 miary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D1129" w:rsidRPr="00644BBF" w:rsidRDefault="00CD1129" w:rsidP="00CD1129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lang w:eastAsia="pl-PL"/>
              </w:rPr>
              <w:t>Liczba sztuk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D1129" w:rsidRPr="00644BBF" w:rsidRDefault="00644BBF" w:rsidP="00644BBF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lang w:eastAsia="pl-PL"/>
              </w:rPr>
              <w:t>Cena jednostkowa netto/zł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CD1129" w:rsidRPr="00644BBF" w:rsidRDefault="00644BBF" w:rsidP="00CD1129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lang w:eastAsia="pl-PL"/>
              </w:rPr>
              <w:t>Wartość całkowita netto/zł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CD1129" w:rsidRPr="00644BBF" w:rsidRDefault="00644BBF" w:rsidP="00CD1129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lang w:eastAsia="pl-PL"/>
              </w:rPr>
              <w:t>Podatek VAT/zł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CD1129" w:rsidRPr="00644BBF" w:rsidRDefault="00644BBF" w:rsidP="00CD1129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lang w:eastAsia="pl-PL"/>
              </w:rPr>
              <w:t>Wartość całkowita brutto/zł</w:t>
            </w:r>
          </w:p>
        </w:tc>
      </w:tr>
      <w:tr w:rsidR="00644BBF" w:rsidRPr="00CD1129" w:rsidTr="00644BBF">
        <w:trPr>
          <w:trHeight w:val="1880"/>
        </w:trPr>
        <w:tc>
          <w:tcPr>
            <w:tcW w:w="4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1.2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Komputerowa jednostka centralna typu </w:t>
            </w:r>
            <w:proofErr w:type="spellStart"/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All-in-One</w:t>
            </w:r>
            <w:proofErr w:type="spellEnd"/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dla nauczyciela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44BBF" w:rsidRPr="00CD1129" w:rsidTr="00644BBF">
        <w:trPr>
          <w:trHeight w:val="1880"/>
        </w:trPr>
        <w:tc>
          <w:tcPr>
            <w:tcW w:w="4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1.2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Monitor komputerowy o przekątnej 24 cale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44BBF" w:rsidRPr="00CD1129" w:rsidTr="00644BBF">
        <w:trPr>
          <w:trHeight w:val="1880"/>
        </w:trPr>
        <w:tc>
          <w:tcPr>
            <w:tcW w:w="4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1.2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Stanowisko komputerowe dla ucznia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44BBF" w:rsidRPr="00CD1129" w:rsidTr="00644BBF">
        <w:trPr>
          <w:trHeight w:val="1880"/>
        </w:trPr>
        <w:tc>
          <w:tcPr>
            <w:tcW w:w="4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1.2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Słuchawki z mikrofonem do pracy językowej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44BBF" w:rsidRPr="00CD1129" w:rsidTr="00644BBF">
        <w:trPr>
          <w:trHeight w:val="1880"/>
        </w:trPr>
        <w:tc>
          <w:tcPr>
            <w:tcW w:w="4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1.2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Zestaw głośników do pracowni językowej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44BBF" w:rsidRPr="00CD1129" w:rsidTr="00644BBF">
        <w:trPr>
          <w:trHeight w:val="1880"/>
        </w:trPr>
        <w:tc>
          <w:tcPr>
            <w:tcW w:w="4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1.2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Stolik szkolny dla ucznia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44BBF" w:rsidRPr="00CD1129" w:rsidTr="00644BBF">
        <w:trPr>
          <w:trHeight w:val="1880"/>
        </w:trPr>
        <w:tc>
          <w:tcPr>
            <w:tcW w:w="4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1.2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Biurko nauczyciela wyposażone w szafę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44BBF" w:rsidRPr="00CD1129" w:rsidTr="00644BBF">
        <w:trPr>
          <w:trHeight w:val="1880"/>
        </w:trPr>
        <w:tc>
          <w:tcPr>
            <w:tcW w:w="4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noWrap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1.2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Koszty dostawy wraz z montażem wyposażenia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usł</w:t>
            </w:r>
            <w:proofErr w:type="spellEnd"/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BE5F1" w:fill="DBE5F1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BE5F1" w:fill="DBE5F1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BE5F1" w:fill="DBE5F1"/>
            <w:vAlign w:val="bottom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44BBF" w:rsidRPr="00CD1129" w:rsidTr="00644BBF">
        <w:trPr>
          <w:trHeight w:val="1880"/>
        </w:trPr>
        <w:tc>
          <w:tcPr>
            <w:tcW w:w="4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noWrap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1.2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Monitor interaktywny do pracowni językowej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44BBF" w:rsidRPr="00CD1129" w:rsidTr="00644BBF">
        <w:trPr>
          <w:trHeight w:val="470"/>
        </w:trPr>
        <w:tc>
          <w:tcPr>
            <w:tcW w:w="4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4F81BD" w:fill="4F81BD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000000"/>
            </w:tcBorders>
            <w:shd w:val="clear" w:color="4F81BD" w:fill="4F81BD"/>
            <w:noWrap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000000"/>
            </w:tcBorders>
            <w:shd w:val="clear" w:color="4F81BD" w:fill="4F81BD"/>
            <w:vAlign w:val="center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000000"/>
            </w:tcBorders>
            <w:shd w:val="clear" w:color="4F81BD" w:fill="4F81BD"/>
            <w:vAlign w:val="center"/>
            <w:hideMark/>
          </w:tcPr>
          <w:p w:rsidR="00CD1129" w:rsidRPr="00644BBF" w:rsidRDefault="00CD1129" w:rsidP="00644BBF">
            <w:pPr>
              <w:jc w:val="right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 </w:t>
            </w:r>
            <w:r w:rsidR="00644BBF">
              <w:rPr>
                <w:rFonts w:ascii="Calibri" w:eastAsia="Times New Roman" w:hAnsi="Calibri" w:cs="Calibri"/>
                <w:b/>
                <w:bCs/>
                <w:lang w:eastAsia="pl-PL"/>
              </w:rPr>
              <w:t>Razem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000000"/>
            </w:tcBorders>
            <w:shd w:val="clear" w:color="4F81BD" w:fill="4F81BD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4F81BD" w:fill="4F81BD"/>
            <w:vAlign w:val="center"/>
            <w:hideMark/>
          </w:tcPr>
          <w:p w:rsidR="00CD1129" w:rsidRPr="00CD1129" w:rsidRDefault="00CD1129" w:rsidP="00CD1129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CD1129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4F81BD" w:fill="4F81BD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4F81BD" w:fill="4F81BD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4F81BD" w:fill="4F81BD"/>
            <w:vAlign w:val="bottom"/>
            <w:hideMark/>
          </w:tcPr>
          <w:p w:rsidR="00CD1129" w:rsidRPr="00CD1129" w:rsidRDefault="00CD1129" w:rsidP="00CD1129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4F81BD" w:fill="4F81BD"/>
            <w:vAlign w:val="bottom"/>
            <w:hideMark/>
          </w:tcPr>
          <w:p w:rsidR="00CD1129" w:rsidRPr="00CD1129" w:rsidRDefault="00CD1129" w:rsidP="00CD1129">
            <w:pPr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</w:p>
        </w:tc>
      </w:tr>
    </w:tbl>
    <w:p w:rsidR="00774859" w:rsidRDefault="00774859" w:rsidP="00953F22">
      <w:pPr>
        <w:pStyle w:val="Standard"/>
        <w:rPr>
          <w:b/>
          <w:bCs/>
        </w:rPr>
      </w:pPr>
    </w:p>
    <w:p w:rsidR="00774859" w:rsidRDefault="00774859" w:rsidP="00953F22">
      <w:pPr>
        <w:pStyle w:val="Standard"/>
        <w:rPr>
          <w:b/>
          <w:bCs/>
        </w:rPr>
      </w:pPr>
    </w:p>
    <w:p w:rsidR="00774859" w:rsidRDefault="00774859" w:rsidP="00953F22">
      <w:pPr>
        <w:pStyle w:val="Standard"/>
        <w:rPr>
          <w:b/>
          <w:bCs/>
        </w:rPr>
      </w:pPr>
    </w:p>
    <w:p w:rsidR="00774859" w:rsidRDefault="00774859" w:rsidP="00953F22">
      <w:pPr>
        <w:pStyle w:val="Standard"/>
        <w:rPr>
          <w:b/>
          <w:bCs/>
        </w:rPr>
      </w:pPr>
    </w:p>
    <w:p w:rsidR="00DE39AD" w:rsidRDefault="00DE39AD" w:rsidP="00953F22">
      <w:pPr>
        <w:pStyle w:val="Standard"/>
        <w:rPr>
          <w:b/>
          <w:bCs/>
        </w:rPr>
      </w:pPr>
    </w:p>
    <w:p w:rsidR="00774859" w:rsidRDefault="00774859" w:rsidP="00953F22">
      <w:pPr>
        <w:pStyle w:val="Standard"/>
        <w:rPr>
          <w:b/>
          <w:bCs/>
        </w:rPr>
      </w:pPr>
      <w:r w:rsidRPr="00774859">
        <w:rPr>
          <w:sz w:val="20"/>
          <w:szCs w:val="20"/>
        </w:rPr>
        <w:t>Część IV: „ Dostawa mobilnej mini sali do terapii i stymulacji sensorycznej wraz z montażem.”</w:t>
      </w:r>
    </w:p>
    <w:p w:rsidR="00774859" w:rsidRDefault="00774859" w:rsidP="00953F22">
      <w:pPr>
        <w:pStyle w:val="Standard"/>
        <w:rPr>
          <w:b/>
          <w:bCs/>
        </w:rPr>
      </w:pPr>
    </w:p>
    <w:tbl>
      <w:tblPr>
        <w:tblW w:w="14733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448"/>
        <w:gridCol w:w="907"/>
        <w:gridCol w:w="2777"/>
        <w:gridCol w:w="2772"/>
        <w:gridCol w:w="737"/>
        <w:gridCol w:w="744"/>
        <w:gridCol w:w="1587"/>
        <w:gridCol w:w="1587"/>
        <w:gridCol w:w="1587"/>
        <w:gridCol w:w="1587"/>
      </w:tblGrid>
      <w:tr w:rsidR="00644BBF" w:rsidRPr="00644BBF" w:rsidTr="00644BBF">
        <w:trPr>
          <w:trHeight w:val="1410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44BBF" w:rsidRPr="00644BBF" w:rsidRDefault="00644BBF" w:rsidP="00644BBF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lang w:eastAsia="pl-PL"/>
              </w:rPr>
              <w:t>Lp.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44BBF" w:rsidRPr="00644BBF" w:rsidRDefault="00644BBF" w:rsidP="00644BBF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lang w:eastAsia="pl-PL"/>
              </w:rPr>
              <w:t>Pozycja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44BBF" w:rsidRPr="00644BBF" w:rsidRDefault="00644BBF" w:rsidP="00644BBF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lang w:eastAsia="pl-PL"/>
              </w:rPr>
              <w:t>Nazwa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44BBF" w:rsidRPr="00644BBF" w:rsidRDefault="00644BBF" w:rsidP="00644BBF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lang w:eastAsia="pl-PL"/>
              </w:rPr>
              <w:t>Marka, typ, model zaproponowanego produktu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44BBF" w:rsidRPr="00644BBF" w:rsidRDefault="00644BBF" w:rsidP="00644BBF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lang w:eastAsia="pl-PL"/>
              </w:rPr>
              <w:t>Jedn. miary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44BBF" w:rsidRPr="00644BBF" w:rsidRDefault="00644BBF" w:rsidP="00644BBF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lang w:eastAsia="pl-PL"/>
              </w:rPr>
              <w:t>Liczba sztuk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44BBF" w:rsidRPr="00644BBF" w:rsidRDefault="00644BBF" w:rsidP="00644BBF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lang w:eastAsia="pl-PL"/>
              </w:rPr>
              <w:t>Cena jednostkowa netto/zł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644BBF" w:rsidRPr="00644BBF" w:rsidRDefault="00644BBF" w:rsidP="00644BBF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lang w:eastAsia="pl-PL"/>
              </w:rPr>
              <w:t>Wartość całkowita netto/zł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644BBF" w:rsidRPr="00644BBF" w:rsidRDefault="00644BBF" w:rsidP="00644BBF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lang w:eastAsia="pl-PL"/>
              </w:rPr>
              <w:t>Podatek VAT/zł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644BBF" w:rsidRPr="00644BBF" w:rsidRDefault="00644BBF" w:rsidP="00644BBF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lang w:eastAsia="pl-PL"/>
              </w:rPr>
              <w:t>Wartość całkowita brutto/zł</w:t>
            </w:r>
          </w:p>
        </w:tc>
      </w:tr>
      <w:tr w:rsidR="00644BBF" w:rsidRPr="00644BBF" w:rsidTr="00D90493">
        <w:trPr>
          <w:trHeight w:val="1410"/>
        </w:trPr>
        <w:tc>
          <w:tcPr>
            <w:tcW w:w="4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644BBF" w:rsidRPr="00644BBF" w:rsidRDefault="00644BBF" w:rsidP="00644BBF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644BBF" w:rsidRPr="00644BBF" w:rsidRDefault="00644BBF" w:rsidP="00644BBF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color w:val="000000"/>
                <w:lang w:eastAsia="pl-PL"/>
              </w:rPr>
              <w:t>1.1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644BBF" w:rsidRPr="00644BBF" w:rsidRDefault="00644BBF" w:rsidP="00644BBF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color w:val="000000"/>
                <w:lang w:eastAsia="pl-PL"/>
              </w:rPr>
              <w:t>Mobilna mini sala do terapii i stymulacji sensorycznej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644BBF" w:rsidRPr="00644BBF" w:rsidRDefault="00644BBF" w:rsidP="00644BBF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644BBF" w:rsidRPr="00644BBF" w:rsidRDefault="00644BBF" w:rsidP="00644BBF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644BBF">
              <w:rPr>
                <w:rFonts w:ascii="Calibri" w:eastAsia="Times New Roman" w:hAnsi="Calibri" w:cs="Calibri"/>
                <w:color w:val="000000"/>
                <w:lang w:eastAsia="pl-PL"/>
              </w:rPr>
              <w:t>kpl</w:t>
            </w:r>
            <w:proofErr w:type="spellEnd"/>
            <w:r w:rsidRPr="00644BBF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center"/>
            <w:hideMark/>
          </w:tcPr>
          <w:p w:rsidR="00644BBF" w:rsidRPr="00644BBF" w:rsidRDefault="00644BBF" w:rsidP="00644BBF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8CCE4" w:fill="B8CCE4"/>
            <w:vAlign w:val="bottom"/>
            <w:hideMark/>
          </w:tcPr>
          <w:p w:rsidR="00644BBF" w:rsidRPr="00644BBF" w:rsidRDefault="00644BBF" w:rsidP="00644BBF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644BBF" w:rsidRPr="00644BBF" w:rsidRDefault="00644BBF" w:rsidP="00644BBF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B8CCE4" w:fill="B8CCE4"/>
            <w:vAlign w:val="bottom"/>
            <w:hideMark/>
          </w:tcPr>
          <w:p w:rsidR="00644BBF" w:rsidRPr="00644BBF" w:rsidRDefault="00644BBF" w:rsidP="00644BBF">
            <w:pPr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B8CCE4" w:fill="B8CCE4"/>
            <w:vAlign w:val="bottom"/>
            <w:hideMark/>
          </w:tcPr>
          <w:p w:rsidR="00644BBF" w:rsidRPr="00644BBF" w:rsidRDefault="00644BBF" w:rsidP="00644BBF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44BBF" w:rsidRPr="00644BBF" w:rsidTr="00D90493">
        <w:trPr>
          <w:trHeight w:val="470"/>
        </w:trPr>
        <w:tc>
          <w:tcPr>
            <w:tcW w:w="4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4F81BD" w:fill="4F81BD"/>
            <w:vAlign w:val="center"/>
            <w:hideMark/>
          </w:tcPr>
          <w:p w:rsidR="00644BBF" w:rsidRPr="00644BBF" w:rsidRDefault="00644BBF" w:rsidP="00644BB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</w:tcBorders>
            <w:shd w:val="clear" w:color="4F81BD" w:fill="4F81BD"/>
            <w:noWrap/>
            <w:vAlign w:val="center"/>
            <w:hideMark/>
          </w:tcPr>
          <w:p w:rsidR="00644BBF" w:rsidRPr="00644BBF" w:rsidRDefault="00644BBF" w:rsidP="00644BB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000000"/>
            </w:tcBorders>
            <w:shd w:val="clear" w:color="4F81BD" w:fill="4F81BD"/>
            <w:vAlign w:val="center"/>
            <w:hideMark/>
          </w:tcPr>
          <w:p w:rsidR="00644BBF" w:rsidRPr="00644BBF" w:rsidRDefault="00644BBF" w:rsidP="00644BBF">
            <w:pPr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000000"/>
            </w:tcBorders>
            <w:shd w:val="clear" w:color="4F81BD" w:fill="4F81BD"/>
            <w:vAlign w:val="center"/>
            <w:hideMark/>
          </w:tcPr>
          <w:p w:rsidR="00644BBF" w:rsidRPr="00D90493" w:rsidRDefault="00644BBF" w:rsidP="00D90493">
            <w:pPr>
              <w:jc w:val="right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D90493">
              <w:rPr>
                <w:rFonts w:ascii="Calibri" w:eastAsia="Times New Roman" w:hAnsi="Calibri" w:cs="Calibri"/>
                <w:b/>
                <w:bCs/>
                <w:lang w:eastAsia="pl-PL"/>
              </w:rPr>
              <w:t> </w:t>
            </w:r>
            <w:r w:rsidR="00D90493" w:rsidRPr="00D90493">
              <w:rPr>
                <w:rFonts w:ascii="Calibri" w:eastAsia="Times New Roman" w:hAnsi="Calibri" w:cs="Calibri"/>
                <w:b/>
                <w:bCs/>
                <w:lang w:eastAsia="pl-PL"/>
              </w:rPr>
              <w:t>Razem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000000"/>
            </w:tcBorders>
            <w:shd w:val="clear" w:color="4F81BD" w:fill="4F81BD"/>
            <w:vAlign w:val="center"/>
            <w:hideMark/>
          </w:tcPr>
          <w:p w:rsidR="00644BBF" w:rsidRPr="00D90493" w:rsidRDefault="00644BBF" w:rsidP="00644BBF">
            <w:pPr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D90493">
              <w:rPr>
                <w:rFonts w:ascii="Calibri" w:eastAsia="Times New Roman" w:hAnsi="Calibri" w:cs="Calibri"/>
                <w:b/>
                <w:bCs/>
                <w:lang w:eastAsia="pl-PL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4F81BD" w:fill="4F81BD"/>
            <w:vAlign w:val="center"/>
            <w:hideMark/>
          </w:tcPr>
          <w:p w:rsidR="00644BBF" w:rsidRPr="00644BBF" w:rsidRDefault="00644BBF" w:rsidP="00644BB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644BBF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4F81BD" w:fill="4F81BD"/>
            <w:vAlign w:val="bottom"/>
            <w:hideMark/>
          </w:tcPr>
          <w:p w:rsidR="00644BBF" w:rsidRPr="00644BBF" w:rsidRDefault="00644BBF" w:rsidP="00644BBF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4F81BD" w:fill="4F81BD"/>
            <w:vAlign w:val="bottom"/>
            <w:hideMark/>
          </w:tcPr>
          <w:p w:rsidR="00644BBF" w:rsidRPr="00644BBF" w:rsidRDefault="00644BBF" w:rsidP="00644BBF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4F81BD" w:fill="4F81BD"/>
            <w:vAlign w:val="bottom"/>
            <w:hideMark/>
          </w:tcPr>
          <w:p w:rsidR="00644BBF" w:rsidRPr="00644BBF" w:rsidRDefault="00644BBF" w:rsidP="00644BBF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4F81BD" w:fill="4F81BD"/>
            <w:vAlign w:val="bottom"/>
            <w:hideMark/>
          </w:tcPr>
          <w:p w:rsidR="00644BBF" w:rsidRPr="00644BBF" w:rsidRDefault="00644BBF" w:rsidP="00644BBF">
            <w:pPr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</w:p>
        </w:tc>
      </w:tr>
    </w:tbl>
    <w:p w:rsidR="00953F22" w:rsidRDefault="00953F22" w:rsidP="007746A2">
      <w:pPr>
        <w:pStyle w:val="Standard"/>
        <w:rPr>
          <w:b/>
          <w:bCs/>
        </w:rPr>
      </w:pPr>
    </w:p>
    <w:sectPr w:rsidR="00953F22" w:rsidSect="00F802C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65A" w:rsidRDefault="00BB165A" w:rsidP="00D23F52">
      <w:r>
        <w:separator/>
      </w:r>
    </w:p>
  </w:endnote>
  <w:endnote w:type="continuationSeparator" w:id="0">
    <w:p w:rsidR="00BB165A" w:rsidRDefault="00BB165A" w:rsidP="00D23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6538532"/>
      <w:docPartObj>
        <w:docPartGallery w:val="Page Numbers (Bottom of Page)"/>
        <w:docPartUnique/>
      </w:docPartObj>
    </w:sdtPr>
    <w:sdtContent>
      <w:p w:rsidR="00083721" w:rsidRDefault="005D16F1">
        <w:pPr>
          <w:pStyle w:val="Stopka"/>
          <w:jc w:val="right"/>
        </w:pPr>
        <w:r>
          <w:fldChar w:fldCharType="begin"/>
        </w:r>
        <w:r w:rsidR="00016958">
          <w:instrText xml:space="preserve"> PAGE   \* MERGEFORMAT </w:instrText>
        </w:r>
        <w:r>
          <w:fldChar w:fldCharType="separate"/>
        </w:r>
        <w:r w:rsidR="00D90493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083721" w:rsidRDefault="0008372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65A" w:rsidRDefault="00BB165A" w:rsidP="00D23F52">
      <w:r>
        <w:separator/>
      </w:r>
    </w:p>
  </w:footnote>
  <w:footnote w:type="continuationSeparator" w:id="0">
    <w:p w:rsidR="00BB165A" w:rsidRDefault="00BB165A" w:rsidP="00D23F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721" w:rsidRDefault="00083721" w:rsidP="00F802C0">
    <w:pPr>
      <w:pStyle w:val="Nagwek"/>
      <w:jc w:val="center"/>
    </w:pPr>
    <w:r w:rsidRPr="00886561">
      <w:rPr>
        <w:noProof/>
        <w:lang w:eastAsia="pl-PL"/>
      </w:rPr>
      <w:drawing>
        <wp:inline distT="0" distB="0" distL="0" distR="0">
          <wp:extent cx="5760720" cy="563959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300" t="3537" r="327" b="2661"/>
                  <a:stretch/>
                </pic:blipFill>
                <pic:spPr bwMode="auto">
                  <a:xfrm>
                    <a:off x="0" y="0"/>
                    <a:ext cx="5760720" cy="56395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32A11"/>
    <w:multiLevelType w:val="hybridMultilevel"/>
    <w:tmpl w:val="5E8A610A"/>
    <w:lvl w:ilvl="0" w:tplc="62A6E1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72E4C"/>
    <w:multiLevelType w:val="hybridMultilevel"/>
    <w:tmpl w:val="0E123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45179"/>
    <w:multiLevelType w:val="multilevel"/>
    <w:tmpl w:val="A3E872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1ADD4B31"/>
    <w:multiLevelType w:val="hybridMultilevel"/>
    <w:tmpl w:val="0EDA2AE8"/>
    <w:lvl w:ilvl="0" w:tplc="8CFC48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817CA"/>
    <w:multiLevelType w:val="multilevel"/>
    <w:tmpl w:val="A7B0A0E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>
    <w:nsid w:val="21C66CCB"/>
    <w:multiLevelType w:val="multilevel"/>
    <w:tmpl w:val="F41433C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>
    <w:nsid w:val="23860AB1"/>
    <w:multiLevelType w:val="hybridMultilevel"/>
    <w:tmpl w:val="FDC2C96A"/>
    <w:lvl w:ilvl="0" w:tplc="3BEC3A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C3573"/>
    <w:multiLevelType w:val="hybridMultilevel"/>
    <w:tmpl w:val="5CEADD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7658E3"/>
    <w:multiLevelType w:val="hybridMultilevel"/>
    <w:tmpl w:val="0E123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236980"/>
    <w:multiLevelType w:val="hybridMultilevel"/>
    <w:tmpl w:val="623ADD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482784"/>
    <w:multiLevelType w:val="hybridMultilevel"/>
    <w:tmpl w:val="74DA5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9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1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3F52"/>
    <w:rsid w:val="00016958"/>
    <w:rsid w:val="00071804"/>
    <w:rsid w:val="00083721"/>
    <w:rsid w:val="0009337A"/>
    <w:rsid w:val="00095ADA"/>
    <w:rsid w:val="000B7DD6"/>
    <w:rsid w:val="000C5443"/>
    <w:rsid w:val="000D6C06"/>
    <w:rsid w:val="001124E9"/>
    <w:rsid w:val="00120495"/>
    <w:rsid w:val="001327DB"/>
    <w:rsid w:val="00150CF6"/>
    <w:rsid w:val="0015612C"/>
    <w:rsid w:val="00157098"/>
    <w:rsid w:val="00197A87"/>
    <w:rsid w:val="001C14A7"/>
    <w:rsid w:val="001C20BF"/>
    <w:rsid w:val="001C3B9C"/>
    <w:rsid w:val="001D15D4"/>
    <w:rsid w:val="001D355D"/>
    <w:rsid w:val="00210370"/>
    <w:rsid w:val="00230976"/>
    <w:rsid w:val="00261CF5"/>
    <w:rsid w:val="00290FEC"/>
    <w:rsid w:val="002B3A34"/>
    <w:rsid w:val="002B5747"/>
    <w:rsid w:val="002C3A32"/>
    <w:rsid w:val="002D23CD"/>
    <w:rsid w:val="002E24F7"/>
    <w:rsid w:val="00323190"/>
    <w:rsid w:val="00346ADE"/>
    <w:rsid w:val="00373276"/>
    <w:rsid w:val="00376A03"/>
    <w:rsid w:val="003848BB"/>
    <w:rsid w:val="0039402B"/>
    <w:rsid w:val="003A3744"/>
    <w:rsid w:val="003A5F89"/>
    <w:rsid w:val="003B1A58"/>
    <w:rsid w:val="003B4C3B"/>
    <w:rsid w:val="003C66BE"/>
    <w:rsid w:val="003E31F7"/>
    <w:rsid w:val="003E34DE"/>
    <w:rsid w:val="004039FF"/>
    <w:rsid w:val="00410D61"/>
    <w:rsid w:val="00442A3E"/>
    <w:rsid w:val="00482920"/>
    <w:rsid w:val="00485124"/>
    <w:rsid w:val="004906B2"/>
    <w:rsid w:val="004A637C"/>
    <w:rsid w:val="00546E6B"/>
    <w:rsid w:val="00562A94"/>
    <w:rsid w:val="00571D32"/>
    <w:rsid w:val="005A3219"/>
    <w:rsid w:val="005B34D1"/>
    <w:rsid w:val="005C21A0"/>
    <w:rsid w:val="005D16F1"/>
    <w:rsid w:val="005E6D89"/>
    <w:rsid w:val="005F7A2D"/>
    <w:rsid w:val="0060632F"/>
    <w:rsid w:val="0064311D"/>
    <w:rsid w:val="00644BBF"/>
    <w:rsid w:val="006713F6"/>
    <w:rsid w:val="00686840"/>
    <w:rsid w:val="006A3C65"/>
    <w:rsid w:val="006B5714"/>
    <w:rsid w:val="00705FC1"/>
    <w:rsid w:val="00721DFA"/>
    <w:rsid w:val="00724297"/>
    <w:rsid w:val="00753183"/>
    <w:rsid w:val="007746A2"/>
    <w:rsid w:val="00774859"/>
    <w:rsid w:val="007C364A"/>
    <w:rsid w:val="007D6445"/>
    <w:rsid w:val="007F312C"/>
    <w:rsid w:val="007F79C2"/>
    <w:rsid w:val="0080286D"/>
    <w:rsid w:val="008231FF"/>
    <w:rsid w:val="00825615"/>
    <w:rsid w:val="008334F1"/>
    <w:rsid w:val="00862273"/>
    <w:rsid w:val="00887CA3"/>
    <w:rsid w:val="008938A2"/>
    <w:rsid w:val="008C27C0"/>
    <w:rsid w:val="008E37BD"/>
    <w:rsid w:val="0093389C"/>
    <w:rsid w:val="0093743F"/>
    <w:rsid w:val="00950BD0"/>
    <w:rsid w:val="00953F22"/>
    <w:rsid w:val="009623CE"/>
    <w:rsid w:val="00967A7F"/>
    <w:rsid w:val="009946FF"/>
    <w:rsid w:val="009A2371"/>
    <w:rsid w:val="009B1734"/>
    <w:rsid w:val="009D5BB6"/>
    <w:rsid w:val="009E50D6"/>
    <w:rsid w:val="00A046F7"/>
    <w:rsid w:val="00A55260"/>
    <w:rsid w:val="00A55861"/>
    <w:rsid w:val="00A61579"/>
    <w:rsid w:val="00A634A0"/>
    <w:rsid w:val="00A80FD8"/>
    <w:rsid w:val="00AE0207"/>
    <w:rsid w:val="00AE6A7D"/>
    <w:rsid w:val="00B03280"/>
    <w:rsid w:val="00B46B64"/>
    <w:rsid w:val="00B71BAB"/>
    <w:rsid w:val="00B71ED2"/>
    <w:rsid w:val="00BB165A"/>
    <w:rsid w:val="00BD443C"/>
    <w:rsid w:val="00BE1758"/>
    <w:rsid w:val="00BF2740"/>
    <w:rsid w:val="00C14C00"/>
    <w:rsid w:val="00C17360"/>
    <w:rsid w:val="00C26B6A"/>
    <w:rsid w:val="00C26BFE"/>
    <w:rsid w:val="00C31AB7"/>
    <w:rsid w:val="00C900C7"/>
    <w:rsid w:val="00C96778"/>
    <w:rsid w:val="00C973EE"/>
    <w:rsid w:val="00CD1129"/>
    <w:rsid w:val="00CD257C"/>
    <w:rsid w:val="00D15E4D"/>
    <w:rsid w:val="00D23F52"/>
    <w:rsid w:val="00D268EC"/>
    <w:rsid w:val="00D46135"/>
    <w:rsid w:val="00D71F65"/>
    <w:rsid w:val="00D84BE3"/>
    <w:rsid w:val="00D90493"/>
    <w:rsid w:val="00D94252"/>
    <w:rsid w:val="00DA1532"/>
    <w:rsid w:val="00DB7299"/>
    <w:rsid w:val="00DD322A"/>
    <w:rsid w:val="00DE39AD"/>
    <w:rsid w:val="00E16B1A"/>
    <w:rsid w:val="00E17ADC"/>
    <w:rsid w:val="00E24835"/>
    <w:rsid w:val="00E37576"/>
    <w:rsid w:val="00E40677"/>
    <w:rsid w:val="00E63826"/>
    <w:rsid w:val="00EB53ED"/>
    <w:rsid w:val="00EC5B59"/>
    <w:rsid w:val="00ED42BB"/>
    <w:rsid w:val="00EF3A0E"/>
    <w:rsid w:val="00F32185"/>
    <w:rsid w:val="00F45DE2"/>
    <w:rsid w:val="00F802C0"/>
    <w:rsid w:val="00FB5054"/>
    <w:rsid w:val="00FD2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9FF"/>
  </w:style>
  <w:style w:type="paragraph" w:styleId="Nagwek3">
    <w:name w:val="heading 3"/>
    <w:basedOn w:val="Normalny"/>
    <w:link w:val="Nagwek3Znak"/>
    <w:uiPriority w:val="9"/>
    <w:qFormat/>
    <w:rsid w:val="0012049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12049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23F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3F52"/>
  </w:style>
  <w:style w:type="paragraph" w:styleId="Stopka">
    <w:name w:val="footer"/>
    <w:basedOn w:val="Normalny"/>
    <w:link w:val="StopkaZnak"/>
    <w:uiPriority w:val="99"/>
    <w:unhideWhenUsed/>
    <w:rsid w:val="00D23F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3F52"/>
  </w:style>
  <w:style w:type="paragraph" w:customStyle="1" w:styleId="Standard">
    <w:name w:val="Standard"/>
    <w:rsid w:val="00953F22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E6B"/>
    <w:rPr>
      <w:rFonts w:ascii="Tahoma" w:hAnsi="Tahoma" w:cs="Tahoma"/>
      <w:sz w:val="16"/>
      <w:szCs w:val="16"/>
    </w:rPr>
  </w:style>
  <w:style w:type="character" w:customStyle="1" w:styleId="attribute-name">
    <w:name w:val="attribute-name"/>
    <w:basedOn w:val="Domylnaczcionkaakapitu"/>
    <w:rsid w:val="00120495"/>
  </w:style>
  <w:style w:type="character" w:customStyle="1" w:styleId="attribute-value">
    <w:name w:val="attribute-value"/>
    <w:basedOn w:val="Domylnaczcionkaakapitu"/>
    <w:rsid w:val="00120495"/>
  </w:style>
  <w:style w:type="character" w:customStyle="1" w:styleId="attribute-link-wrapper">
    <w:name w:val="attribute-link-wrapper"/>
    <w:basedOn w:val="Domylnaczcionkaakapitu"/>
    <w:rsid w:val="00120495"/>
  </w:style>
  <w:style w:type="paragraph" w:styleId="Akapitzlist">
    <w:name w:val="List Paragraph"/>
    <w:basedOn w:val="Normalny"/>
    <w:uiPriority w:val="34"/>
    <w:qFormat/>
    <w:rsid w:val="00950B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41507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701444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64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5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23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1640813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502082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40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40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37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2210934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85354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32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74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1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819947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03828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0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202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0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563731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754184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24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435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54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0626651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450721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14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462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19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1271904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63998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28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017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0676">
                  <w:marLeft w:val="0"/>
                  <w:marRight w:val="0"/>
                  <w:marTop w:val="0"/>
                  <w:marBottom w:val="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23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4946809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263450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8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0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4026885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33013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1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743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73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1649026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688779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84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19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13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1555128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42271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8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5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39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792014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637627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20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33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2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0687295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02033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59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47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2507">
                  <w:marLeft w:val="0"/>
                  <w:marRight w:val="0"/>
                  <w:marTop w:val="0"/>
                  <w:marBottom w:val="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248561">
                  <w:marLeft w:val="0"/>
                  <w:marRight w:val="0"/>
                  <w:marTop w:val="0"/>
                  <w:marBottom w:val="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84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39950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278314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6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69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918987">
                  <w:marLeft w:val="0"/>
                  <w:marRight w:val="0"/>
                  <w:marTop w:val="0"/>
                  <w:marBottom w:val="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94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9720435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933266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90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03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951358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03333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95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30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05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548390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166644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19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101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04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1518669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57191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34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63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4433340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874208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02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43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6378308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674428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74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66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52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96195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86625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46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192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50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7392729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16000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58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44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77146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98204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0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22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15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392702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4655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1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3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2769335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8202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12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01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3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9601850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992741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5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62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67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6522308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83135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33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468417">
                  <w:marLeft w:val="0"/>
                  <w:marRight w:val="0"/>
                  <w:marTop w:val="0"/>
                  <w:marBottom w:val="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05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58323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526832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53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3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68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0846960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7717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92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12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9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3942638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3918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86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6433141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05692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05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65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7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6142471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25320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40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33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30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605181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742312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36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85787">
                  <w:marLeft w:val="0"/>
                  <w:marRight w:val="0"/>
                  <w:marTop w:val="0"/>
                  <w:marBottom w:val="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680791">
                  <w:marLeft w:val="0"/>
                  <w:marRight w:val="0"/>
                  <w:marTop w:val="0"/>
                  <w:marBottom w:val="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24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6062659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013172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9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980501">
                  <w:marLeft w:val="0"/>
                  <w:marRight w:val="0"/>
                  <w:marTop w:val="0"/>
                  <w:marBottom w:val="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0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9726388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35062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60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29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0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7874513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6348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44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19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55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7778232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52698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10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30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03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5596740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641243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0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281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2914083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39397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8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633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1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4330054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3095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38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7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87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3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7481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879921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87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23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5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1007923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949537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73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51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02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5200906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92323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2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6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7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210451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201481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1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10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71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6336242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66810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95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46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71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6523768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9858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76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22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54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2938209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6459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72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86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692337">
                  <w:marLeft w:val="0"/>
                  <w:marRight w:val="0"/>
                  <w:marTop w:val="0"/>
                  <w:marBottom w:val="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8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9823635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76238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67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9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361651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99630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26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9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2684920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323471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20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56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7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7069009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3413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34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54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6874411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47376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15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75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6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6633685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4073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78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85584">
                  <w:marLeft w:val="0"/>
                  <w:marRight w:val="0"/>
                  <w:marTop w:val="0"/>
                  <w:marBottom w:val="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19649">
                  <w:marLeft w:val="0"/>
                  <w:marRight w:val="0"/>
                  <w:marTop w:val="0"/>
                  <w:marBottom w:val="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2125316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6027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083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433146">
                  <w:marLeft w:val="0"/>
                  <w:marRight w:val="0"/>
                  <w:marTop w:val="0"/>
                  <w:marBottom w:val="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76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332755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11968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37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598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84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213475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82132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4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68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74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4941302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83835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065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6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3568903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84216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6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9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8699356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8109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0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78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5595884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857935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54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59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7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5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6463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370963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27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7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4712456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2839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29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31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5416511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354076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1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83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3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867711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756417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90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27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2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573312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02437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80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3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3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2955395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12363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6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333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25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8450075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465443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0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3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85517">
                  <w:marLeft w:val="0"/>
                  <w:marRight w:val="0"/>
                  <w:marTop w:val="0"/>
                  <w:marBottom w:val="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2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3606461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18238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82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5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19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741448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17670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0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3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0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6534901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577352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89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3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3063771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061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44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71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84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8981037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554160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67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88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2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0256031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251347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54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444643">
                  <w:marLeft w:val="0"/>
                  <w:marRight w:val="0"/>
                  <w:marTop w:val="0"/>
                  <w:marBottom w:val="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821620">
                  <w:marLeft w:val="0"/>
                  <w:marRight w:val="0"/>
                  <w:marTop w:val="0"/>
                  <w:marBottom w:val="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43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1916416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416603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22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52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19627">
                  <w:marLeft w:val="0"/>
                  <w:marRight w:val="0"/>
                  <w:marTop w:val="0"/>
                  <w:marBottom w:val="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94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8271004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143889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46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8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648239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926300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8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46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7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8884378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40542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84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8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6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606667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03614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965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8590499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82686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9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08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9823233">
          <w:marLeft w:val="0"/>
          <w:marRight w:val="0"/>
          <w:marTop w:val="0"/>
          <w:marBottom w:val="0"/>
          <w:divBdr>
            <w:top w:val="single" w:sz="2" w:space="3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24587">
              <w:marLeft w:val="157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37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98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8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723095-DFA6-4176-B687-591E913D8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2774</Words>
  <Characters>16645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19381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Krymarys</dc:creator>
  <cp:lastModifiedBy>sekretariat_2</cp:lastModifiedBy>
  <cp:revision>10</cp:revision>
  <cp:lastPrinted>2026-04-23T05:41:00Z</cp:lastPrinted>
  <dcterms:created xsi:type="dcterms:W3CDTF">2026-04-15T08:42:00Z</dcterms:created>
  <dcterms:modified xsi:type="dcterms:W3CDTF">2026-04-28T08:31:00Z</dcterms:modified>
</cp:coreProperties>
</file>